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79" w:rsidRPr="008A6C79" w:rsidRDefault="008A6C79" w:rsidP="008A6C79">
      <w:pPr>
        <w:pStyle w:val="NormalnyWeb"/>
        <w:shd w:val="clear" w:color="auto" w:fill="FFFFFF"/>
        <w:spacing w:after="0" w:afterAutospacing="0" w:line="315" w:lineRule="atLeast"/>
        <w:jc w:val="both"/>
        <w:rPr>
          <w:color w:val="000000" w:themeColor="text1"/>
        </w:rPr>
      </w:pPr>
      <w:r w:rsidRPr="008A6C79">
        <w:rPr>
          <w:color w:val="000000" w:themeColor="text1"/>
        </w:rPr>
        <w:t>Uprzejmie informujemy, że od roku szkolnego 2017/2018 został uruchomiony nowy </w:t>
      </w:r>
      <w:r w:rsidRPr="008A6C79">
        <w:rPr>
          <w:rStyle w:val="Pogrubienie"/>
          <w:b w:val="0"/>
          <w:color w:val="000000" w:themeColor="text1"/>
        </w:rPr>
        <w:t>„Program dla szkół”</w:t>
      </w:r>
      <w:r w:rsidRPr="008A6C79">
        <w:rPr>
          <w:color w:val="000000" w:themeColor="text1"/>
        </w:rPr>
        <w:t> w miejsce dotychczas realizowanych programów „Owoce </w:t>
      </w:r>
      <w:r w:rsidRPr="008A6C79">
        <w:rPr>
          <w:color w:val="000000" w:themeColor="text1"/>
        </w:rPr>
        <w:br/>
        <w:t>i warzywa w szkole” oraz „Mleko w szkole”. W programie mogą uczestniczyć dzieci uczęszczające do klas I-V szkół podstawowych.</w:t>
      </w:r>
    </w:p>
    <w:p w:rsidR="008A6C79" w:rsidRPr="008A6C79" w:rsidRDefault="008A6C79" w:rsidP="008A6C79">
      <w:pPr>
        <w:pStyle w:val="NormalnyWeb"/>
        <w:shd w:val="clear" w:color="auto" w:fill="FFFFFF"/>
        <w:spacing w:after="0" w:afterAutospacing="0" w:line="315" w:lineRule="atLeast"/>
        <w:jc w:val="both"/>
        <w:rPr>
          <w:color w:val="000000" w:themeColor="text1"/>
        </w:rPr>
      </w:pPr>
      <w:r w:rsidRPr="008A6C79">
        <w:rPr>
          <w:color w:val="000000" w:themeColor="text1"/>
        </w:rPr>
        <w:t>W ramach programu dzieci mogą </w:t>
      </w:r>
      <w:r w:rsidRPr="008A6C79">
        <w:rPr>
          <w:rStyle w:val="Pogrubienie"/>
          <w:b w:val="0"/>
          <w:color w:val="000000" w:themeColor="text1"/>
          <w:u w:val="single"/>
        </w:rPr>
        <w:t>bezpłatnie</w:t>
      </w:r>
      <w:r w:rsidRPr="008A6C79">
        <w:rPr>
          <w:rStyle w:val="Pogrubienie"/>
          <w:b w:val="0"/>
          <w:color w:val="000000" w:themeColor="text1"/>
        </w:rPr>
        <w:t> </w:t>
      </w:r>
      <w:r w:rsidRPr="008A6C79">
        <w:rPr>
          <w:color w:val="000000" w:themeColor="text1"/>
        </w:rPr>
        <w:t>otrzymywać</w:t>
      </w:r>
      <w:r w:rsidRPr="008A6C79">
        <w:rPr>
          <w:rStyle w:val="Pogrubienie"/>
          <w:b w:val="0"/>
          <w:color w:val="000000" w:themeColor="text1"/>
        </w:rPr>
        <w:t> owoce i warzywa oraz mleko i produkty mleczne oraz brać udział w działaniach edukacyjnych </w:t>
      </w:r>
      <w:r w:rsidRPr="008A6C79">
        <w:rPr>
          <w:color w:val="000000" w:themeColor="text1"/>
        </w:rPr>
        <w:t>przeprowadzanych przez szkoły podstawowe mających poprawić wiedzę uczniów na temat zdrowych nawyków żywieniowych, pochodzenia żywności i rolnictwa oraz przeciwdziałania marnotrawieniu żywności.</w:t>
      </w:r>
    </w:p>
    <w:p w:rsidR="008A6C79" w:rsidRPr="008A6C79" w:rsidRDefault="008A6C79" w:rsidP="008A6C79">
      <w:pPr>
        <w:pStyle w:val="NormalnyWeb"/>
        <w:shd w:val="clear" w:color="auto" w:fill="FFFFFF"/>
        <w:spacing w:after="0" w:afterAutospacing="0" w:line="315" w:lineRule="atLeast"/>
        <w:jc w:val="both"/>
        <w:rPr>
          <w:color w:val="000000" w:themeColor="text1"/>
        </w:rPr>
      </w:pPr>
      <w:r w:rsidRPr="008A6C79">
        <w:rPr>
          <w:rStyle w:val="Pogrubienie"/>
          <w:b w:val="0"/>
          <w:color w:val="000000" w:themeColor="text1"/>
        </w:rPr>
        <w:t>Produkty owocowo-warzywne</w:t>
      </w:r>
      <w:r w:rsidRPr="008A6C79">
        <w:rPr>
          <w:color w:val="000000" w:themeColor="text1"/>
        </w:rPr>
        <w:t> objęte programem to:</w:t>
      </w:r>
    </w:p>
    <w:p w:rsidR="008A6C79" w:rsidRPr="008A6C79" w:rsidRDefault="008A6C79" w:rsidP="008A6C79">
      <w:pPr>
        <w:pStyle w:val="NormalnyWeb"/>
        <w:shd w:val="clear" w:color="auto" w:fill="FFFFFF"/>
        <w:spacing w:after="0" w:afterAutospacing="0" w:line="315" w:lineRule="atLeast"/>
        <w:ind w:left="714" w:hanging="357"/>
        <w:jc w:val="both"/>
        <w:rPr>
          <w:color w:val="000000" w:themeColor="text1"/>
        </w:rPr>
      </w:pPr>
      <w:r w:rsidRPr="008A6C79">
        <w:rPr>
          <w:color w:val="000000" w:themeColor="text1"/>
        </w:rPr>
        <w:t>·       owoce: jabłka, gruszki, śliwki, truskawki</w:t>
      </w:r>
    </w:p>
    <w:p w:rsidR="008A6C79" w:rsidRPr="008A6C79" w:rsidRDefault="008A6C79" w:rsidP="008A6C79">
      <w:pPr>
        <w:pStyle w:val="NormalnyWeb"/>
        <w:shd w:val="clear" w:color="auto" w:fill="FFFFFF"/>
        <w:spacing w:after="0" w:afterAutospacing="0" w:line="315" w:lineRule="atLeast"/>
        <w:ind w:left="714" w:hanging="357"/>
        <w:jc w:val="both"/>
        <w:rPr>
          <w:color w:val="000000" w:themeColor="text1"/>
        </w:rPr>
      </w:pPr>
      <w:r w:rsidRPr="008A6C79">
        <w:rPr>
          <w:color w:val="000000" w:themeColor="text1"/>
        </w:rPr>
        <w:t>·       warzywa: marchew, rzodkiewka, papryka słodka, kalarepa, pomidorki</w:t>
      </w:r>
    </w:p>
    <w:p w:rsidR="008A6C79" w:rsidRPr="008A6C79" w:rsidRDefault="008A6C79" w:rsidP="008A6C79">
      <w:pPr>
        <w:pStyle w:val="NormalnyWeb"/>
        <w:shd w:val="clear" w:color="auto" w:fill="FFFFFF"/>
        <w:spacing w:after="0" w:afterAutospacing="0" w:line="315" w:lineRule="atLeast"/>
        <w:ind w:left="714" w:hanging="357"/>
        <w:jc w:val="both"/>
        <w:rPr>
          <w:color w:val="000000" w:themeColor="text1"/>
        </w:rPr>
      </w:pPr>
      <w:r w:rsidRPr="008A6C79">
        <w:rPr>
          <w:color w:val="000000" w:themeColor="text1"/>
        </w:rPr>
        <w:t>·       soki: owocowe, warzywne, mieszane</w:t>
      </w:r>
    </w:p>
    <w:p w:rsidR="008A6C79" w:rsidRPr="008A6C79" w:rsidRDefault="008A6C79" w:rsidP="008A6C79">
      <w:pPr>
        <w:pStyle w:val="NormalnyWeb"/>
        <w:shd w:val="clear" w:color="auto" w:fill="FFFFFF"/>
        <w:spacing w:after="0" w:afterAutospacing="0" w:line="315" w:lineRule="atLeast"/>
        <w:jc w:val="both"/>
        <w:rPr>
          <w:color w:val="000000" w:themeColor="text1"/>
        </w:rPr>
      </w:pPr>
      <w:r w:rsidRPr="008A6C79">
        <w:rPr>
          <w:color w:val="000000" w:themeColor="text1"/>
        </w:rPr>
        <w:t>W każdym z 10 tygodni w I semestrze roku szkolnego 2017/2018 dzieciom udostępnia się co najmniej </w:t>
      </w:r>
      <w:r w:rsidRPr="008A6C79">
        <w:rPr>
          <w:rStyle w:val="Pogrubienie"/>
          <w:b w:val="0"/>
          <w:color w:val="000000" w:themeColor="text1"/>
        </w:rPr>
        <w:t>4 porcje owoców i warzyw. </w:t>
      </w:r>
      <w:r w:rsidRPr="008A6C79">
        <w:rPr>
          <w:color w:val="000000" w:themeColor="text1"/>
        </w:rPr>
        <w:t>Łączna liczba porcji owoców i warzyw otrzymywanych przez jedno dziecko w ramach komponentu owocowo - warzywnego w I semestrze roku szkolnego 2017/2018 wynosi </w:t>
      </w:r>
      <w:r w:rsidRPr="008A6C79">
        <w:rPr>
          <w:rStyle w:val="Pogrubienie"/>
          <w:b w:val="0"/>
          <w:color w:val="000000" w:themeColor="text1"/>
        </w:rPr>
        <w:t>45.</w:t>
      </w:r>
      <w:r w:rsidRPr="008A6C79">
        <w:rPr>
          <w:color w:val="000000" w:themeColor="text1"/>
        </w:rPr>
        <w:t> </w:t>
      </w:r>
    </w:p>
    <w:p w:rsidR="008A6C79" w:rsidRPr="008A6C79" w:rsidRDefault="008A6C79" w:rsidP="008A6C79">
      <w:pPr>
        <w:pStyle w:val="NormalnyWeb"/>
        <w:shd w:val="clear" w:color="auto" w:fill="FFFFFF"/>
        <w:spacing w:after="0" w:afterAutospacing="0" w:line="315" w:lineRule="atLeast"/>
        <w:jc w:val="both"/>
        <w:rPr>
          <w:color w:val="000000" w:themeColor="text1"/>
        </w:rPr>
      </w:pPr>
      <w:r w:rsidRPr="008A6C79">
        <w:rPr>
          <w:rStyle w:val="Pogrubienie"/>
          <w:b w:val="0"/>
          <w:color w:val="000000" w:themeColor="text1"/>
        </w:rPr>
        <w:t>Produkty mleczne</w:t>
      </w:r>
      <w:r w:rsidRPr="008A6C79">
        <w:rPr>
          <w:color w:val="000000" w:themeColor="text1"/>
        </w:rPr>
        <w:t> objęte programem to:</w:t>
      </w:r>
    </w:p>
    <w:p w:rsidR="008A6C79" w:rsidRPr="008A6C79" w:rsidRDefault="008A6C79" w:rsidP="008A6C79">
      <w:pPr>
        <w:pStyle w:val="NormalnyWeb"/>
        <w:shd w:val="clear" w:color="auto" w:fill="FFFFFF"/>
        <w:spacing w:after="0" w:afterAutospacing="0" w:line="315" w:lineRule="atLeast"/>
        <w:ind w:left="714" w:hanging="357"/>
        <w:jc w:val="both"/>
        <w:rPr>
          <w:color w:val="000000" w:themeColor="text1"/>
        </w:rPr>
      </w:pPr>
      <w:r w:rsidRPr="008A6C79">
        <w:rPr>
          <w:color w:val="000000" w:themeColor="text1"/>
        </w:rPr>
        <w:t>·       mleko białe</w:t>
      </w:r>
    </w:p>
    <w:p w:rsidR="008A6C79" w:rsidRPr="008A6C79" w:rsidRDefault="008A6C79" w:rsidP="008A6C79">
      <w:pPr>
        <w:pStyle w:val="NormalnyWeb"/>
        <w:shd w:val="clear" w:color="auto" w:fill="FFFFFF"/>
        <w:spacing w:after="0" w:afterAutospacing="0" w:line="315" w:lineRule="atLeast"/>
        <w:ind w:left="714" w:hanging="357"/>
        <w:jc w:val="both"/>
        <w:rPr>
          <w:color w:val="000000" w:themeColor="text1"/>
        </w:rPr>
      </w:pPr>
      <w:r w:rsidRPr="008A6C79">
        <w:rPr>
          <w:color w:val="000000" w:themeColor="text1"/>
        </w:rPr>
        <w:t>·       jogurt naturalny</w:t>
      </w:r>
    </w:p>
    <w:p w:rsidR="008A6C79" w:rsidRPr="008A6C79" w:rsidRDefault="008A6C79" w:rsidP="008A6C79">
      <w:pPr>
        <w:pStyle w:val="NormalnyWeb"/>
        <w:shd w:val="clear" w:color="auto" w:fill="FFFFFF"/>
        <w:spacing w:after="0" w:afterAutospacing="0" w:line="315" w:lineRule="atLeast"/>
        <w:ind w:left="714" w:hanging="357"/>
        <w:jc w:val="both"/>
        <w:rPr>
          <w:color w:val="000000" w:themeColor="text1"/>
        </w:rPr>
      </w:pPr>
      <w:r w:rsidRPr="008A6C79">
        <w:rPr>
          <w:color w:val="000000" w:themeColor="text1"/>
        </w:rPr>
        <w:t>·       kefir naturalny</w:t>
      </w:r>
    </w:p>
    <w:p w:rsidR="008A6C79" w:rsidRPr="008A6C79" w:rsidRDefault="008A6C79" w:rsidP="008A6C79">
      <w:pPr>
        <w:pStyle w:val="NormalnyWeb"/>
        <w:shd w:val="clear" w:color="auto" w:fill="FFFFFF"/>
        <w:spacing w:after="0" w:afterAutospacing="0" w:line="315" w:lineRule="atLeast"/>
        <w:ind w:left="714" w:hanging="357"/>
        <w:jc w:val="both"/>
        <w:rPr>
          <w:color w:val="000000" w:themeColor="text1"/>
        </w:rPr>
      </w:pPr>
      <w:r w:rsidRPr="008A6C79">
        <w:rPr>
          <w:color w:val="000000" w:themeColor="text1"/>
        </w:rPr>
        <w:t>·       serek twarogowy</w:t>
      </w:r>
    </w:p>
    <w:p w:rsidR="008A6C79" w:rsidRPr="008A6C79" w:rsidRDefault="008A6C79" w:rsidP="008A6C79">
      <w:pPr>
        <w:pStyle w:val="NormalnyWeb"/>
        <w:shd w:val="clear" w:color="auto" w:fill="FFFFFF"/>
        <w:spacing w:before="120" w:beforeAutospacing="0" w:line="315" w:lineRule="atLeast"/>
        <w:jc w:val="both"/>
        <w:rPr>
          <w:color w:val="000000" w:themeColor="text1"/>
        </w:rPr>
      </w:pPr>
      <w:r w:rsidRPr="008A6C79">
        <w:rPr>
          <w:color w:val="000000" w:themeColor="text1"/>
        </w:rPr>
        <w:t>W każdym z 10 tygodni w I semestrze roku szkolnego 2017/2018 dzieciom udostępnia się co najmniej </w:t>
      </w:r>
      <w:r w:rsidRPr="008A6C79">
        <w:rPr>
          <w:rStyle w:val="Pogrubienie"/>
          <w:b w:val="0"/>
          <w:color w:val="000000" w:themeColor="text1"/>
        </w:rPr>
        <w:t>3 porcje mleka i przetworów mlecznych. </w:t>
      </w:r>
      <w:r w:rsidRPr="008A6C79">
        <w:rPr>
          <w:color w:val="000000" w:themeColor="text1"/>
        </w:rPr>
        <w:t>Łączna liczba porcji mleka i przetworów mlecznych otrzymywanych przez jedno dziecko w ramach komponentu mlecznego w I semestrze roku szkolnego 2017/2018 wynosi </w:t>
      </w:r>
      <w:r w:rsidRPr="008A6C79">
        <w:rPr>
          <w:rStyle w:val="Pogrubienie"/>
          <w:b w:val="0"/>
          <w:color w:val="000000" w:themeColor="text1"/>
        </w:rPr>
        <w:t>40.</w:t>
      </w:r>
    </w:p>
    <w:p w:rsidR="008A6C79" w:rsidRPr="008A6C79" w:rsidRDefault="008A6C79" w:rsidP="008A6C79">
      <w:pPr>
        <w:pStyle w:val="NormalnyWeb"/>
        <w:shd w:val="clear" w:color="auto" w:fill="FFFFFF"/>
        <w:spacing w:line="315" w:lineRule="atLeast"/>
        <w:jc w:val="both"/>
        <w:rPr>
          <w:color w:val="000000" w:themeColor="text1"/>
        </w:rPr>
      </w:pPr>
      <w:r w:rsidRPr="008A6C79">
        <w:rPr>
          <w:color w:val="000000" w:themeColor="text1"/>
        </w:rPr>
        <w:t>Ponadto, przypominamy szkołom, że zgodnie z</w:t>
      </w:r>
      <w:r w:rsidRPr="008A6C79">
        <w:rPr>
          <w:rStyle w:val="Pogrubienie"/>
          <w:b w:val="0"/>
          <w:color w:val="000000" w:themeColor="text1"/>
        </w:rPr>
        <w:t> </w:t>
      </w:r>
      <w:r w:rsidRPr="008A6C79">
        <w:rPr>
          <w:rStyle w:val="Uwydatnienie"/>
          <w:color w:val="000000" w:themeColor="text1"/>
        </w:rPr>
        <w:t>Warunkami udziału w „Programie dla szkół”</w:t>
      </w:r>
      <w:r w:rsidRPr="008A6C79">
        <w:rPr>
          <w:rStyle w:val="Pogrubienie"/>
          <w:b w:val="0"/>
          <w:color w:val="000000" w:themeColor="text1"/>
        </w:rPr>
        <w:t> </w:t>
      </w:r>
      <w:r w:rsidRPr="008A6C79">
        <w:rPr>
          <w:color w:val="000000" w:themeColor="text1"/>
        </w:rPr>
        <w:t>za jakość owoców i warzyw lub mleka i przetworów mlecznych udostępnianych dzieciom w ramach programu odpowiedzialność ponoszą zatwierdzeni dostawcy, którzy dostarczają porcje owocowo-warzywne lub mleczne do szkół. </w:t>
      </w:r>
      <w:r w:rsidRPr="008A6C79">
        <w:rPr>
          <w:rStyle w:val="Pogrubienie"/>
          <w:b w:val="0"/>
          <w:color w:val="000000" w:themeColor="text1"/>
        </w:rPr>
        <w:t>Szkoła podstawowa uczestnicząca w programie zobowiązana jest m.in. </w:t>
      </w:r>
      <w:r w:rsidRPr="008A6C79">
        <w:rPr>
          <w:bCs/>
          <w:color w:val="000000" w:themeColor="text1"/>
        </w:rPr>
        <w:br/>
      </w:r>
      <w:r w:rsidRPr="008A6C79">
        <w:rPr>
          <w:rStyle w:val="Pogrubienie"/>
          <w:b w:val="0"/>
          <w:color w:val="000000" w:themeColor="text1"/>
        </w:rPr>
        <w:t xml:space="preserve">do każdorazowego sprawdzenia ilości i jakości dostarczonych przez dostawcę produktów. W przypadku, gdy dostarczone owoce i warzywa lub mleko i przetwory mleczne nie spełniają </w:t>
      </w:r>
      <w:r w:rsidRPr="008A6C79">
        <w:rPr>
          <w:rStyle w:val="Pogrubienie"/>
          <w:b w:val="0"/>
          <w:color w:val="000000" w:themeColor="text1"/>
        </w:rPr>
        <w:lastRenderedPageBreak/>
        <w:t xml:space="preserve">wymagań jakościowych lub ich wygląd/zapach budzą jakiekolwiek wątpliwości dotyczące </w:t>
      </w:r>
      <w:bookmarkStart w:id="0" w:name="_GoBack"/>
      <w:bookmarkEnd w:id="0"/>
      <w:r w:rsidRPr="008A6C79">
        <w:rPr>
          <w:rStyle w:val="Pogrubienie"/>
          <w:b w:val="0"/>
          <w:color w:val="000000" w:themeColor="text1"/>
        </w:rPr>
        <w:t>świeżości i przydatności do spożycia nie powinny zostać przyjęte przez szkołę. Szkoła ma obowiązek odmówić przyjęcia tych produktów i zgłosić taką sytuację do dostawcy i Oddziału Terenowego KOWR. Natomiast dostawca zobowiązany jest do wymiany wadliwej partii produktów.</w:t>
      </w:r>
    </w:p>
    <w:p w:rsidR="008A6C79" w:rsidRPr="008A6C79" w:rsidRDefault="008A6C79" w:rsidP="008A6C79">
      <w:pPr>
        <w:pStyle w:val="NormalnyWeb"/>
        <w:shd w:val="clear" w:color="auto" w:fill="FFFFFF"/>
        <w:spacing w:line="315" w:lineRule="atLeast"/>
        <w:ind w:firstLine="709"/>
        <w:jc w:val="both"/>
        <w:rPr>
          <w:color w:val="000000" w:themeColor="text1"/>
        </w:rPr>
      </w:pPr>
      <w:r w:rsidRPr="008A6C79">
        <w:rPr>
          <w:color w:val="000000" w:themeColor="text1"/>
        </w:rPr>
        <w:t>Jednocześnie informujemy, że szczegółowe informacje dotyczące warunków uczestnictwa w „Programie dla szkół” można uzyskać na stronie internetowej </w:t>
      </w:r>
      <w:hyperlink r:id="rId5" w:tgtFrame="_blank" w:history="1">
        <w:r w:rsidRPr="008A6C79">
          <w:rPr>
            <w:rStyle w:val="Hipercze"/>
            <w:color w:val="000000" w:themeColor="text1"/>
          </w:rPr>
          <w:t>http://www.kowr.gov.pl/</w:t>
        </w:r>
      </w:hyperlink>
      <w:r w:rsidRPr="008A6C79">
        <w:rPr>
          <w:color w:val="000000" w:themeColor="text1"/>
        </w:rPr>
        <w:t>.</w:t>
      </w:r>
    </w:p>
    <w:p w:rsidR="008A6C79" w:rsidRPr="008A6C79" w:rsidRDefault="008A6C79" w:rsidP="008A6C79">
      <w:pPr>
        <w:pStyle w:val="NormalnyWeb"/>
        <w:shd w:val="clear" w:color="auto" w:fill="FFFFFF"/>
        <w:rPr>
          <w:color w:val="000000" w:themeColor="text1"/>
        </w:rPr>
      </w:pPr>
      <w:r w:rsidRPr="008A6C79">
        <w:rPr>
          <w:color w:val="000000" w:themeColor="text1"/>
        </w:rPr>
        <w:t> </w:t>
      </w:r>
    </w:p>
    <w:p w:rsidR="008A6C79" w:rsidRPr="008A6C79" w:rsidRDefault="008A6C79" w:rsidP="008A6C79">
      <w:pPr>
        <w:pStyle w:val="NormalnyWeb"/>
        <w:shd w:val="clear" w:color="auto" w:fill="FFFFFF"/>
        <w:rPr>
          <w:color w:val="000000" w:themeColor="text1"/>
        </w:rPr>
      </w:pPr>
      <w:r w:rsidRPr="008A6C79">
        <w:rPr>
          <w:color w:val="000000" w:themeColor="text1"/>
        </w:rPr>
        <w:t>                                                                   </w:t>
      </w:r>
      <w:r>
        <w:rPr>
          <w:color w:val="000000" w:themeColor="text1"/>
        </w:rPr>
        <w:t xml:space="preserve">                 </w:t>
      </w:r>
      <w:r w:rsidRPr="008A6C79">
        <w:rPr>
          <w:color w:val="000000" w:themeColor="text1"/>
        </w:rPr>
        <w:t>    Krajowy Ośrodek Wsparcia Rolnictwa</w:t>
      </w:r>
    </w:p>
    <w:p w:rsidR="008A6C79" w:rsidRPr="008A6C79" w:rsidRDefault="008A6C79" w:rsidP="008A6C79">
      <w:pPr>
        <w:pStyle w:val="NormalnyWeb"/>
        <w:shd w:val="clear" w:color="auto" w:fill="FFFFFF"/>
        <w:rPr>
          <w:color w:val="000000" w:themeColor="text1"/>
        </w:rPr>
      </w:pPr>
      <w:r w:rsidRPr="008A6C79">
        <w:rPr>
          <w:color w:val="000000" w:themeColor="text1"/>
        </w:rPr>
        <w:t>                                                                                      Departament Wspierania Konsumpcji</w:t>
      </w:r>
    </w:p>
    <w:p w:rsidR="008A6C79" w:rsidRPr="008A6C79" w:rsidRDefault="008A6C79" w:rsidP="008A6C79">
      <w:pPr>
        <w:pStyle w:val="NormalnyWeb"/>
        <w:shd w:val="clear" w:color="auto" w:fill="FFFFFF"/>
        <w:rPr>
          <w:color w:val="000000" w:themeColor="text1"/>
        </w:rPr>
      </w:pPr>
      <w:r w:rsidRPr="008A6C79">
        <w:rPr>
          <w:color w:val="000000" w:themeColor="text1"/>
        </w:rPr>
        <w:t> </w:t>
      </w:r>
    </w:p>
    <w:p w:rsidR="008A6C79" w:rsidRPr="008A6C79" w:rsidRDefault="008A6C79" w:rsidP="008A6C79">
      <w:pPr>
        <w:pStyle w:val="NormalnyWeb"/>
        <w:shd w:val="clear" w:color="auto" w:fill="FFFFFF"/>
        <w:rPr>
          <w:color w:val="000000" w:themeColor="text1"/>
        </w:rPr>
      </w:pPr>
      <w:r w:rsidRPr="008A6C79">
        <w:rPr>
          <w:color w:val="000000" w:themeColor="text1"/>
        </w:rPr>
        <w:t> </w:t>
      </w:r>
    </w:p>
    <w:p w:rsidR="00B50215" w:rsidRPr="008A6C79" w:rsidRDefault="00B502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0215" w:rsidRPr="008A6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79"/>
    <w:rsid w:val="000441FF"/>
    <w:rsid w:val="0005561C"/>
    <w:rsid w:val="00065212"/>
    <w:rsid w:val="0007526F"/>
    <w:rsid w:val="00076690"/>
    <w:rsid w:val="0008541A"/>
    <w:rsid w:val="00092810"/>
    <w:rsid w:val="000A6AE8"/>
    <w:rsid w:val="000C15C0"/>
    <w:rsid w:val="000D384A"/>
    <w:rsid w:val="000E495B"/>
    <w:rsid w:val="000E4B06"/>
    <w:rsid w:val="00115377"/>
    <w:rsid w:val="00147A93"/>
    <w:rsid w:val="00167E18"/>
    <w:rsid w:val="00177B55"/>
    <w:rsid w:val="001814C0"/>
    <w:rsid w:val="00193105"/>
    <w:rsid w:val="001A2C75"/>
    <w:rsid w:val="001A7056"/>
    <w:rsid w:val="001B5740"/>
    <w:rsid w:val="001B78BD"/>
    <w:rsid w:val="001C030D"/>
    <w:rsid w:val="001C40E4"/>
    <w:rsid w:val="001D7038"/>
    <w:rsid w:val="001E47F3"/>
    <w:rsid w:val="001E6669"/>
    <w:rsid w:val="00206AF5"/>
    <w:rsid w:val="00232770"/>
    <w:rsid w:val="00237189"/>
    <w:rsid w:val="002551CF"/>
    <w:rsid w:val="00267CE6"/>
    <w:rsid w:val="00273C58"/>
    <w:rsid w:val="00282C8D"/>
    <w:rsid w:val="00295CA8"/>
    <w:rsid w:val="002B60B7"/>
    <w:rsid w:val="002C5178"/>
    <w:rsid w:val="002D38BA"/>
    <w:rsid w:val="002E5416"/>
    <w:rsid w:val="00314576"/>
    <w:rsid w:val="003328A4"/>
    <w:rsid w:val="00343CB3"/>
    <w:rsid w:val="00351810"/>
    <w:rsid w:val="0035587D"/>
    <w:rsid w:val="00362C9A"/>
    <w:rsid w:val="00365C2C"/>
    <w:rsid w:val="00391B18"/>
    <w:rsid w:val="00394BD7"/>
    <w:rsid w:val="003B3BC5"/>
    <w:rsid w:val="003B6BCD"/>
    <w:rsid w:val="003C1066"/>
    <w:rsid w:val="003C42A4"/>
    <w:rsid w:val="003C6F0D"/>
    <w:rsid w:val="003D56CD"/>
    <w:rsid w:val="003F5CDE"/>
    <w:rsid w:val="00406FED"/>
    <w:rsid w:val="00421D7A"/>
    <w:rsid w:val="00435BDF"/>
    <w:rsid w:val="00452855"/>
    <w:rsid w:val="00461DA9"/>
    <w:rsid w:val="00481F31"/>
    <w:rsid w:val="004B00F2"/>
    <w:rsid w:val="004C03A4"/>
    <w:rsid w:val="004C0A7C"/>
    <w:rsid w:val="004C39C7"/>
    <w:rsid w:val="004D7997"/>
    <w:rsid w:val="004E5FDB"/>
    <w:rsid w:val="004F14AA"/>
    <w:rsid w:val="004F1696"/>
    <w:rsid w:val="00502BE1"/>
    <w:rsid w:val="005247F3"/>
    <w:rsid w:val="005250D0"/>
    <w:rsid w:val="00533F3C"/>
    <w:rsid w:val="00542AD0"/>
    <w:rsid w:val="005719C4"/>
    <w:rsid w:val="00575D5C"/>
    <w:rsid w:val="005764DB"/>
    <w:rsid w:val="00583CC0"/>
    <w:rsid w:val="00590507"/>
    <w:rsid w:val="005A1E73"/>
    <w:rsid w:val="005C61C3"/>
    <w:rsid w:val="00600AE6"/>
    <w:rsid w:val="00605B8E"/>
    <w:rsid w:val="0062261E"/>
    <w:rsid w:val="00657493"/>
    <w:rsid w:val="006633F8"/>
    <w:rsid w:val="00663869"/>
    <w:rsid w:val="006807A6"/>
    <w:rsid w:val="006B604C"/>
    <w:rsid w:val="006B6F79"/>
    <w:rsid w:val="006C7CD0"/>
    <w:rsid w:val="006E15CF"/>
    <w:rsid w:val="00705A3E"/>
    <w:rsid w:val="00720130"/>
    <w:rsid w:val="00724063"/>
    <w:rsid w:val="00725476"/>
    <w:rsid w:val="007327DD"/>
    <w:rsid w:val="007377B8"/>
    <w:rsid w:val="0075194F"/>
    <w:rsid w:val="00752844"/>
    <w:rsid w:val="007618ED"/>
    <w:rsid w:val="00762DDF"/>
    <w:rsid w:val="00772BA3"/>
    <w:rsid w:val="00797797"/>
    <w:rsid w:val="007A47EF"/>
    <w:rsid w:val="007B7F0E"/>
    <w:rsid w:val="007E1AC0"/>
    <w:rsid w:val="007E1D96"/>
    <w:rsid w:val="007E5FE7"/>
    <w:rsid w:val="007F4D3E"/>
    <w:rsid w:val="00841BF3"/>
    <w:rsid w:val="0086241C"/>
    <w:rsid w:val="00865EFA"/>
    <w:rsid w:val="008A6C79"/>
    <w:rsid w:val="008B5ED4"/>
    <w:rsid w:val="008C70B4"/>
    <w:rsid w:val="008D0994"/>
    <w:rsid w:val="008E5E3E"/>
    <w:rsid w:val="008F34A7"/>
    <w:rsid w:val="00903C70"/>
    <w:rsid w:val="00923C84"/>
    <w:rsid w:val="00923CBA"/>
    <w:rsid w:val="009316C3"/>
    <w:rsid w:val="009331CA"/>
    <w:rsid w:val="00937F9C"/>
    <w:rsid w:val="00940712"/>
    <w:rsid w:val="009460C9"/>
    <w:rsid w:val="00946538"/>
    <w:rsid w:val="0097050A"/>
    <w:rsid w:val="0097218B"/>
    <w:rsid w:val="00990293"/>
    <w:rsid w:val="009951A6"/>
    <w:rsid w:val="009A31FA"/>
    <w:rsid w:val="009A5BE6"/>
    <w:rsid w:val="009F04C4"/>
    <w:rsid w:val="009F1667"/>
    <w:rsid w:val="009F2D11"/>
    <w:rsid w:val="009F2FB1"/>
    <w:rsid w:val="00A45F4F"/>
    <w:rsid w:val="00A51001"/>
    <w:rsid w:val="00A948D6"/>
    <w:rsid w:val="00AE10DD"/>
    <w:rsid w:val="00AF32D9"/>
    <w:rsid w:val="00B031EF"/>
    <w:rsid w:val="00B32C9E"/>
    <w:rsid w:val="00B4290A"/>
    <w:rsid w:val="00B50215"/>
    <w:rsid w:val="00B54B7A"/>
    <w:rsid w:val="00B77982"/>
    <w:rsid w:val="00B77F2F"/>
    <w:rsid w:val="00B86A4B"/>
    <w:rsid w:val="00B932B0"/>
    <w:rsid w:val="00BA1190"/>
    <w:rsid w:val="00BA3D59"/>
    <w:rsid w:val="00BE2100"/>
    <w:rsid w:val="00BE47BB"/>
    <w:rsid w:val="00BF127F"/>
    <w:rsid w:val="00BF1595"/>
    <w:rsid w:val="00BF75B3"/>
    <w:rsid w:val="00C436C3"/>
    <w:rsid w:val="00C512B2"/>
    <w:rsid w:val="00C5459D"/>
    <w:rsid w:val="00C61E74"/>
    <w:rsid w:val="00CB017F"/>
    <w:rsid w:val="00CC309A"/>
    <w:rsid w:val="00CC5E58"/>
    <w:rsid w:val="00CC5EE3"/>
    <w:rsid w:val="00CE5313"/>
    <w:rsid w:val="00CE5858"/>
    <w:rsid w:val="00CE745F"/>
    <w:rsid w:val="00D10960"/>
    <w:rsid w:val="00D1225D"/>
    <w:rsid w:val="00D52081"/>
    <w:rsid w:val="00D61205"/>
    <w:rsid w:val="00D66382"/>
    <w:rsid w:val="00D85893"/>
    <w:rsid w:val="00D977C3"/>
    <w:rsid w:val="00DA236A"/>
    <w:rsid w:val="00DC1F58"/>
    <w:rsid w:val="00DC3CDE"/>
    <w:rsid w:val="00DE07E9"/>
    <w:rsid w:val="00E003FA"/>
    <w:rsid w:val="00E13D07"/>
    <w:rsid w:val="00E214DC"/>
    <w:rsid w:val="00E53AD2"/>
    <w:rsid w:val="00E76C6D"/>
    <w:rsid w:val="00E904B0"/>
    <w:rsid w:val="00EC4DD5"/>
    <w:rsid w:val="00ED688D"/>
    <w:rsid w:val="00EE58E3"/>
    <w:rsid w:val="00EE594C"/>
    <w:rsid w:val="00F23BD0"/>
    <w:rsid w:val="00F26D2B"/>
    <w:rsid w:val="00F30691"/>
    <w:rsid w:val="00F3148A"/>
    <w:rsid w:val="00F62F84"/>
    <w:rsid w:val="00F6633C"/>
    <w:rsid w:val="00F70F91"/>
    <w:rsid w:val="00F72C81"/>
    <w:rsid w:val="00F76AF9"/>
    <w:rsid w:val="00F91BBC"/>
    <w:rsid w:val="00F94CE1"/>
    <w:rsid w:val="00FA0963"/>
    <w:rsid w:val="00FA378E"/>
    <w:rsid w:val="00FB07C9"/>
    <w:rsid w:val="00FB4DC4"/>
    <w:rsid w:val="00FD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A6C79"/>
    <w:rPr>
      <w:i/>
      <w:iCs/>
    </w:rPr>
  </w:style>
  <w:style w:type="character" w:styleId="Pogrubienie">
    <w:name w:val="Strong"/>
    <w:basedOn w:val="Domylnaczcionkaakapitu"/>
    <w:uiPriority w:val="22"/>
    <w:qFormat/>
    <w:rsid w:val="008A6C7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A6C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A6C79"/>
    <w:rPr>
      <w:i/>
      <w:iCs/>
    </w:rPr>
  </w:style>
  <w:style w:type="character" w:styleId="Pogrubienie">
    <w:name w:val="Strong"/>
    <w:basedOn w:val="Domylnaczcionkaakapitu"/>
    <w:uiPriority w:val="22"/>
    <w:qFormat/>
    <w:rsid w:val="008A6C7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A6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wr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KLJ Silver</dc:creator>
  <cp:lastModifiedBy>KLJ Silver</cp:lastModifiedBy>
  <cp:revision>3</cp:revision>
  <dcterms:created xsi:type="dcterms:W3CDTF">2017-10-16T18:19:00Z</dcterms:created>
  <dcterms:modified xsi:type="dcterms:W3CDTF">2017-10-16T18:23:00Z</dcterms:modified>
</cp:coreProperties>
</file>